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9F30E1">
        <w:rPr>
          <w:rFonts w:ascii="Arial" w:eastAsia="Times New Roman" w:hAnsi="Arial" w:cs="Arial"/>
          <w:sz w:val="32"/>
          <w:szCs w:val="32"/>
          <w:lang w:eastAsia="cs-CZ"/>
        </w:rPr>
        <w:t xml:space="preserve">1. Použití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Temperování kostelních lavic, kancelářských stolů, prodejních boxů.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Temperování odchoven, terárii a psích bud. </w:t>
      </w:r>
    </w:p>
    <w:p w:rsid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Panely je možné montovat na materiály třídy C1 a C2.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9F30E1">
        <w:rPr>
          <w:rFonts w:ascii="Arial" w:eastAsia="Times New Roman" w:hAnsi="Arial" w:cs="Arial"/>
          <w:sz w:val="32"/>
          <w:szCs w:val="32"/>
          <w:lang w:eastAsia="cs-CZ"/>
        </w:rPr>
        <w:t xml:space="preserve">2. Zapojení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Napájení: 230V/50Hz.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Třída ochrany I.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IP 44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Panel není opatřen termostatem. </w:t>
      </w:r>
    </w:p>
    <w:p w:rsidR="009F30E1" w:rsidRDefault="009F30E1" w:rsidP="009F30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9F30E1">
        <w:rPr>
          <w:rFonts w:ascii="Arial" w:eastAsia="Times New Roman" w:hAnsi="Arial" w:cs="Arial"/>
          <w:sz w:val="32"/>
          <w:szCs w:val="32"/>
          <w:lang w:eastAsia="cs-CZ"/>
        </w:rPr>
        <w:t xml:space="preserve">3.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9F30E1">
        <w:rPr>
          <w:rFonts w:ascii="Arial" w:eastAsia="Times New Roman" w:hAnsi="Arial" w:cs="Arial"/>
          <w:sz w:val="32"/>
          <w:szCs w:val="32"/>
          <w:lang w:eastAsia="cs-CZ"/>
        </w:rPr>
        <w:t>Instalace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Panely jsou určeny pro svislou montáž, v případě vodorovné montáže je nutné dokoupit montážní rám.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proofErr w:type="spellStart"/>
      <w:r w:rsidRPr="009F30E1">
        <w:rPr>
          <w:rFonts w:ascii="Arial" w:eastAsia="Times New Roman" w:hAnsi="Arial" w:cs="Arial"/>
          <w:sz w:val="21"/>
          <w:szCs w:val="21"/>
          <w:lang w:eastAsia="cs-CZ"/>
        </w:rPr>
        <w:t>Odstupová</w:t>
      </w:r>
      <w:proofErr w:type="spellEnd"/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 vzdálenost čelní stěny a bočních stěn panelu od hořkavých předmětů je 10cm.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9F30E1">
        <w:rPr>
          <w:rFonts w:ascii="Arial" w:eastAsia="Times New Roman" w:hAnsi="Arial" w:cs="Arial"/>
          <w:sz w:val="26"/>
          <w:szCs w:val="26"/>
          <w:lang w:eastAsia="cs-CZ"/>
        </w:rPr>
        <w:t xml:space="preserve">Postup — svislá montáž: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Označte místa otvorů dle tabulky, vyvrtejte otvory, vsuňte hmoždinky a zašroubujte šroub, tak aby nebyl úplně zašroubován,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ale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vyčníval asi 5mm. </w:t>
      </w:r>
    </w:p>
    <w:p w:rsid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Vždy panel upevněte jen za horní dva zámky, spodní dva zámky jsou obrácené a slouží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k opačnému zavěšení panelu.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Připojte přívodní kabel na pevný elektrický rozvod v souladu s barevným označením žil.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Panel nasuňte na horní dva zámky.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9F30E1">
        <w:rPr>
          <w:rFonts w:ascii="Arial" w:eastAsia="Times New Roman" w:hAnsi="Arial" w:cs="Arial"/>
          <w:sz w:val="26"/>
          <w:szCs w:val="26"/>
          <w:lang w:eastAsia="cs-CZ"/>
        </w:rPr>
        <w:t xml:space="preserve">Postup — vodorovná montáž: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Přiložte montážní rám na místo, kde má být panel umístěn, vyznačte tužkou otvory dle otvorů na rámu. Vyvrtejte otvory, vsuňte hmoždinky a přišroubujte vruty montážní rám.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Připojte přívodní kabel na pevný elektrický rozvod v souladu s barevným označením žil.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Panel zasuňte do montážního rámu.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9F30E1">
        <w:rPr>
          <w:rFonts w:ascii="Arial" w:eastAsia="Times New Roman" w:hAnsi="Arial" w:cs="Arial"/>
          <w:sz w:val="32"/>
          <w:szCs w:val="32"/>
          <w:lang w:eastAsia="cs-CZ"/>
        </w:rPr>
        <w:t xml:space="preserve">4. Důležité upozornění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Teplota prostředí (teplota okolního vzduchu) v němž je sálavý panel umístěn nesmí přesáhnout 40 °C! </w:t>
      </w:r>
    </w:p>
    <w:p w:rsid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>Napájecí přívod musí být opatřen zařízením pro odpojení od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sítě, u něhož se </w:t>
      </w:r>
      <w:proofErr w:type="gramStart"/>
      <w:r w:rsidRPr="009F30E1">
        <w:rPr>
          <w:rFonts w:ascii="Arial" w:eastAsia="Times New Roman" w:hAnsi="Arial" w:cs="Arial"/>
          <w:sz w:val="21"/>
          <w:szCs w:val="21"/>
          <w:lang w:eastAsia="cs-CZ"/>
        </w:rPr>
        <w:t>vzdálenost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>rozpojených</w:t>
      </w:r>
      <w:proofErr w:type="gramEnd"/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 kontaktů rovná nejméně 3,5 mm u všech pólů. Vždy použijte proudový chránič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s vybavovacím proudem </w:t>
      </w:r>
      <w:proofErr w:type="spellStart"/>
      <w:r w:rsidRPr="009F30E1">
        <w:rPr>
          <w:rFonts w:ascii="Arial" w:eastAsia="Times New Roman" w:hAnsi="Arial" w:cs="Arial"/>
          <w:sz w:val="21"/>
          <w:szCs w:val="21"/>
          <w:lang w:eastAsia="cs-CZ"/>
        </w:rPr>
        <w:t>IΔn</w:t>
      </w:r>
      <w:proofErr w:type="spellEnd"/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=30mA.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Jestliže je přívod tohoto spotřebiče poškozen, musí být nahrazen výrobcem nebo servisním technikem.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>Typové číslo výrobku vyjadřuje příkon (</w:t>
      </w:r>
      <w:r w:rsidRPr="009F30E1">
        <w:rPr>
          <w:rFonts w:ascii="Arial" w:eastAsia="Times New Roman" w:hAnsi="Arial" w:cs="Arial"/>
          <w:sz w:val="20"/>
          <w:szCs w:val="20"/>
          <w:lang w:eastAsia="cs-CZ"/>
        </w:rPr>
        <w:t>ULTRATHERM</w:t>
      </w:r>
      <w:r w:rsidRPr="009F30E1">
        <w:rPr>
          <w:rFonts w:ascii="Courier New" w:eastAsia="Times New Roman" w:hAnsi="Courier New" w:cs="Courier New"/>
          <w:sz w:val="20"/>
          <w:szCs w:val="20"/>
          <w:lang w:eastAsia="cs-CZ"/>
        </w:rPr>
        <w:t>330 = 330 W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). </w:t>
      </w:r>
    </w:p>
    <w:p w:rsidR="009F30E1" w:rsidRPr="009F30E1" w:rsidRDefault="009F30E1" w:rsidP="009F30E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 xml:space="preserve">Při manipulaci s panelem doporučujeme používat rukavice, aby nedošlo ke znečištění sálavé čelní plochy panelu. </w:t>
      </w:r>
    </w:p>
    <w:p w:rsidR="00A6282F" w:rsidRPr="009F30E1" w:rsidRDefault="009F30E1" w:rsidP="009F30E1">
      <w:pPr>
        <w:spacing w:after="0" w:line="240" w:lineRule="auto"/>
        <w:rPr>
          <w:b/>
        </w:rPr>
      </w:pPr>
      <w:r w:rsidRPr="009F30E1">
        <w:rPr>
          <w:rFonts w:ascii="Arial" w:eastAsia="Times New Roman" w:hAnsi="Arial" w:cs="Arial"/>
          <w:sz w:val="25"/>
          <w:szCs w:val="25"/>
          <w:lang w:eastAsia="cs-CZ"/>
        </w:rPr>
        <w:t xml:space="preserve">• </w:t>
      </w:r>
      <w:r w:rsidRPr="009F30E1">
        <w:rPr>
          <w:rFonts w:ascii="Arial" w:eastAsia="Times New Roman" w:hAnsi="Arial" w:cs="Arial"/>
          <w:sz w:val="21"/>
          <w:szCs w:val="21"/>
          <w:lang w:eastAsia="cs-CZ"/>
        </w:rPr>
        <w:t>Čištění je možno provádět vodou se saponátem za použití jemného kart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áčku, </w:t>
      </w:r>
      <w:r w:rsidRPr="009F30E1">
        <w:rPr>
          <w:rFonts w:ascii="Arial" w:eastAsia="Times New Roman" w:hAnsi="Arial" w:cs="Arial"/>
          <w:b/>
          <w:sz w:val="21"/>
          <w:szCs w:val="21"/>
          <w:lang w:eastAsia="cs-CZ"/>
        </w:rPr>
        <w:t>pouze při odpojeném přívodu od panelu!</w:t>
      </w:r>
      <w:bookmarkStart w:id="0" w:name="_GoBack"/>
      <w:bookmarkEnd w:id="0"/>
    </w:p>
    <w:sectPr w:rsidR="00A6282F" w:rsidRPr="009F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E1"/>
    <w:rsid w:val="00012644"/>
    <w:rsid w:val="00012C02"/>
    <w:rsid w:val="000D3446"/>
    <w:rsid w:val="000E636B"/>
    <w:rsid w:val="0011140E"/>
    <w:rsid w:val="00125193"/>
    <w:rsid w:val="00130028"/>
    <w:rsid w:val="001546ED"/>
    <w:rsid w:val="00165447"/>
    <w:rsid w:val="001A5C50"/>
    <w:rsid w:val="001B6BD4"/>
    <w:rsid w:val="00212939"/>
    <w:rsid w:val="00225EFE"/>
    <w:rsid w:val="00230A82"/>
    <w:rsid w:val="00266A25"/>
    <w:rsid w:val="00271CE1"/>
    <w:rsid w:val="002C6739"/>
    <w:rsid w:val="002D2C7E"/>
    <w:rsid w:val="0034700E"/>
    <w:rsid w:val="003A5E4D"/>
    <w:rsid w:val="004116D2"/>
    <w:rsid w:val="004555DF"/>
    <w:rsid w:val="004573EF"/>
    <w:rsid w:val="004637C2"/>
    <w:rsid w:val="004B3141"/>
    <w:rsid w:val="004B59BC"/>
    <w:rsid w:val="004D5F92"/>
    <w:rsid w:val="005731A2"/>
    <w:rsid w:val="0057634F"/>
    <w:rsid w:val="005E6E69"/>
    <w:rsid w:val="006165F0"/>
    <w:rsid w:val="00634A93"/>
    <w:rsid w:val="00717EC9"/>
    <w:rsid w:val="00731C6C"/>
    <w:rsid w:val="00737517"/>
    <w:rsid w:val="00744DD6"/>
    <w:rsid w:val="007A64C7"/>
    <w:rsid w:val="007E270B"/>
    <w:rsid w:val="008322BC"/>
    <w:rsid w:val="00845FD5"/>
    <w:rsid w:val="00866253"/>
    <w:rsid w:val="008F2614"/>
    <w:rsid w:val="00902571"/>
    <w:rsid w:val="009108A1"/>
    <w:rsid w:val="00927BEF"/>
    <w:rsid w:val="00930D8D"/>
    <w:rsid w:val="009448B6"/>
    <w:rsid w:val="009450B1"/>
    <w:rsid w:val="009548F6"/>
    <w:rsid w:val="009B791D"/>
    <w:rsid w:val="009C4662"/>
    <w:rsid w:val="009F2BEC"/>
    <w:rsid w:val="009F30E1"/>
    <w:rsid w:val="00A41A8D"/>
    <w:rsid w:val="00A6282F"/>
    <w:rsid w:val="00A73A01"/>
    <w:rsid w:val="00A7515B"/>
    <w:rsid w:val="00AD682F"/>
    <w:rsid w:val="00B06FB1"/>
    <w:rsid w:val="00B95C28"/>
    <w:rsid w:val="00BC5C6A"/>
    <w:rsid w:val="00BD36D4"/>
    <w:rsid w:val="00C031C4"/>
    <w:rsid w:val="00C45F8F"/>
    <w:rsid w:val="00C81266"/>
    <w:rsid w:val="00C87BB4"/>
    <w:rsid w:val="00CD55DF"/>
    <w:rsid w:val="00CD64AB"/>
    <w:rsid w:val="00D33DAB"/>
    <w:rsid w:val="00D4122E"/>
    <w:rsid w:val="00D75BF9"/>
    <w:rsid w:val="00D77A4C"/>
    <w:rsid w:val="00DE254D"/>
    <w:rsid w:val="00DF6C05"/>
    <w:rsid w:val="00E12813"/>
    <w:rsid w:val="00E276BC"/>
    <w:rsid w:val="00E374FE"/>
    <w:rsid w:val="00EC7629"/>
    <w:rsid w:val="00F06483"/>
    <w:rsid w:val="00F21151"/>
    <w:rsid w:val="00F40BF5"/>
    <w:rsid w:val="00F505AA"/>
    <w:rsid w:val="00F7431E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2015-12-31T11:12:00Z</dcterms:created>
  <dcterms:modified xsi:type="dcterms:W3CDTF">2015-12-31T11:24:00Z</dcterms:modified>
</cp:coreProperties>
</file>